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CE" w:rsidRDefault="001718C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18CE" w:rsidRDefault="001718CE">
      <w:pPr>
        <w:pStyle w:val="ConsPlusNormal"/>
        <w:jc w:val="both"/>
        <w:outlineLvl w:val="0"/>
      </w:pPr>
    </w:p>
    <w:p w:rsidR="001718CE" w:rsidRDefault="001718CE">
      <w:pPr>
        <w:pStyle w:val="ConsPlusTitle"/>
        <w:jc w:val="center"/>
      </w:pPr>
      <w:r>
        <w:t>МИНИСТЕРСТВО ПРОСВЕЩЕНИЯ РОССИЙСКОЙ ФЕДЕРАЦИИ</w:t>
      </w:r>
    </w:p>
    <w:p w:rsidR="001718CE" w:rsidRDefault="001718CE">
      <w:pPr>
        <w:pStyle w:val="ConsPlusTitle"/>
        <w:jc w:val="center"/>
      </w:pPr>
    </w:p>
    <w:p w:rsidR="001718CE" w:rsidRDefault="001718CE">
      <w:pPr>
        <w:pStyle w:val="ConsPlusTitle"/>
        <w:jc w:val="center"/>
      </w:pPr>
      <w:r>
        <w:t>ДЕПАРТАМЕНТ ГОСУДАРСТВЕННОЙ ПОЛИТИКИ И УПРАВЛЕНИЯ В СФЕРЕ</w:t>
      </w:r>
    </w:p>
    <w:p w:rsidR="001718CE" w:rsidRDefault="001718CE">
      <w:pPr>
        <w:pStyle w:val="ConsPlusTitle"/>
        <w:jc w:val="center"/>
      </w:pPr>
      <w:r>
        <w:t>ОБЩЕГО ОБРАЗОВАНИЯ</w:t>
      </w:r>
    </w:p>
    <w:p w:rsidR="001718CE" w:rsidRDefault="001718CE">
      <w:pPr>
        <w:pStyle w:val="ConsPlusTitle"/>
        <w:jc w:val="center"/>
      </w:pPr>
    </w:p>
    <w:p w:rsidR="001718CE" w:rsidRDefault="001718CE">
      <w:pPr>
        <w:pStyle w:val="ConsPlusTitle"/>
        <w:jc w:val="center"/>
      </w:pPr>
      <w:r>
        <w:t>ПИСЬМО</w:t>
      </w:r>
    </w:p>
    <w:p w:rsidR="001718CE" w:rsidRDefault="001718CE">
      <w:pPr>
        <w:pStyle w:val="ConsPlusTitle"/>
        <w:jc w:val="center"/>
      </w:pPr>
      <w:r>
        <w:t>от 26 февраля 2024 г. N 03-243</w:t>
      </w:r>
    </w:p>
    <w:p w:rsidR="001718CE" w:rsidRDefault="001718CE">
      <w:pPr>
        <w:pStyle w:val="ConsPlusTitle"/>
        <w:jc w:val="center"/>
      </w:pPr>
    </w:p>
    <w:p w:rsidR="001718CE" w:rsidRDefault="001718CE">
      <w:pPr>
        <w:pStyle w:val="ConsPlusTitle"/>
        <w:jc w:val="center"/>
      </w:pPr>
      <w:r>
        <w:t>О НАПРАВЛЕНИИ ИНФОРМАЦИИ</w:t>
      </w: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ind w:firstLine="540"/>
        <w:jc w:val="both"/>
      </w:pPr>
      <w:r>
        <w:t xml:space="preserve">Департамент государственной политики и управления в сфере общего образования </w:t>
      </w:r>
      <w:proofErr w:type="spellStart"/>
      <w:r>
        <w:t>Минпросвещения</w:t>
      </w:r>
      <w:proofErr w:type="spellEnd"/>
      <w:r>
        <w:t xml:space="preserve"> России (далее - Департамент) в соответствии с письмом по вопросу получения медалей "За особые успехи в учении" I и II степени и аттестатов о среднем общем образовании с отличием сообщает.</w:t>
      </w:r>
    </w:p>
    <w:p w:rsidR="001718CE" w:rsidRDefault="00664759">
      <w:pPr>
        <w:pStyle w:val="ConsPlusNormal"/>
        <w:spacing w:before="220"/>
        <w:ind w:firstLine="540"/>
        <w:jc w:val="both"/>
      </w:pPr>
      <w:hyperlink r:id="rId6">
        <w:r w:rsidR="001718CE">
          <w:rPr>
            <w:color w:val="0000FF"/>
          </w:rPr>
          <w:t>Порядок и условия</w:t>
        </w:r>
      </w:hyperlink>
      <w:r w:rsidR="001718CE">
        <w:t xml:space="preserve"> выдачи медалей "За особые успехи в учении" I и II степеней утверждены приказом </w:t>
      </w:r>
      <w:proofErr w:type="spellStart"/>
      <w:r w:rsidR="001718CE">
        <w:t>Минпросвещения</w:t>
      </w:r>
      <w:proofErr w:type="spellEnd"/>
      <w:r w:rsidR="001718CE">
        <w:t xml:space="preserve"> России от 29 сентября 2023 г. N 730 (зарегистрирован в Минюсте России 27 октября 2023 г., регистрационный N 75758) (далее соответственно - Порядок N 730, медали).</w:t>
      </w:r>
    </w:p>
    <w:p w:rsidR="001718CE" w:rsidRDefault="001718CE">
      <w:pPr>
        <w:pStyle w:val="ConsPlusNormal"/>
        <w:spacing w:before="220"/>
        <w:ind w:firstLine="540"/>
        <w:jc w:val="both"/>
      </w:pPr>
      <w:proofErr w:type="gramStart"/>
      <w:r>
        <w:t xml:space="preserve">Так, согласно </w:t>
      </w:r>
      <w:hyperlink r:id="rId7">
        <w:r>
          <w:rPr>
            <w:color w:val="0000FF"/>
          </w:rPr>
          <w:t>пункту 1</w:t>
        </w:r>
      </w:hyperlink>
      <w:r>
        <w:t xml:space="preserve"> Порядка N 730 медаль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успешно прошедшим государственную</w:t>
      </w:r>
      <w:proofErr w:type="gramEnd"/>
      <w:r>
        <w:t xml:space="preserve"> итоговую аттестацию.</w:t>
      </w:r>
    </w:p>
    <w:p w:rsidR="001718CE" w:rsidRDefault="001718CE">
      <w:pPr>
        <w:pStyle w:val="ConsPlusNormal"/>
        <w:spacing w:before="220"/>
        <w:ind w:firstLine="540"/>
        <w:jc w:val="both"/>
      </w:pPr>
      <w:proofErr w:type="gramStart"/>
      <w:r>
        <w:t>В случае прохождения государственной итоговой аттестации (далее - ГИА) в форме единого государственного экзамена (далее - ЕГЭ) выпускникам необходимо набрать не менее 70 баллов на ЕГЭ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</w:t>
      </w:r>
      <w:proofErr w:type="gramEnd"/>
      <w:r>
        <w:t xml:space="preserve"> язык" и "Математика" базового уровня).</w:t>
      </w:r>
    </w:p>
    <w:p w:rsidR="001718CE" w:rsidRDefault="001718C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2</w:t>
        </w:r>
      </w:hyperlink>
      <w:r>
        <w:t xml:space="preserve"> Порядка N 730 медаль "За особые успехи в учении" II степени вручается выпускникам, имеющим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 (в случае прохождения ГИА в форме ЕГЭ) не</w:t>
      </w:r>
      <w:proofErr w:type="gramEnd"/>
      <w:r>
        <w:t xml:space="preserve">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Медали вручаются выпускникам Организациями в торжественной обстановке одновременно с выдачей аттестатов о среднем общем образовании с отличием (</w:t>
      </w:r>
      <w:hyperlink r:id="rId9">
        <w:r>
          <w:rPr>
            <w:color w:val="0000FF"/>
          </w:rPr>
          <w:t>пункт 3</w:t>
        </w:r>
      </w:hyperlink>
      <w:r>
        <w:t xml:space="preserve"> Порядка N 730).</w:t>
      </w:r>
    </w:p>
    <w:p w:rsidR="001718CE" w:rsidRDefault="001718CE">
      <w:pPr>
        <w:pStyle w:val="ConsPlusNormal"/>
        <w:spacing w:before="220"/>
        <w:ind w:firstLine="540"/>
        <w:jc w:val="both"/>
      </w:pPr>
      <w:proofErr w:type="gramStart"/>
      <w:r>
        <w:t xml:space="preserve">В свою очередь, выдача аттестатов об основном общем и среднем общем образовании с отличием осуществляется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>
        <w:lastRenderedPageBreak/>
        <w:t>Минпросвещения</w:t>
      </w:r>
      <w:proofErr w:type="spellEnd"/>
      <w:r>
        <w:t xml:space="preserve"> России от 5 октября 2020 г. N 546 (зарегистрирован в Минюсте России 22 декабря 2020 г., регистрационный N 61709) (далее - Порядок N 546).</w:t>
      </w:r>
      <w:proofErr w:type="gramEnd"/>
    </w:p>
    <w:p w:rsidR="001718CE" w:rsidRDefault="001718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18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CE" w:rsidRDefault="001718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CE" w:rsidRDefault="001718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18CE" w:rsidRDefault="001718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18CE" w:rsidRDefault="001718CE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имеется в виду п. 9, а не п. 8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8CE" w:rsidRDefault="001718CE">
            <w:pPr>
              <w:pStyle w:val="ConsPlusNormal"/>
            </w:pPr>
          </w:p>
        </w:tc>
      </w:tr>
    </w:tbl>
    <w:p w:rsidR="001718CE" w:rsidRDefault="001718CE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пунктом 8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совместным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4 апреля 2023 г. N 233/552 (зарегистрирован в Минюсте России 15 мая 2023 г., регистрационный N 73314), ГИА в форме ЕГЭ проводится по русскому языку и математике (обязательные учебные предметы), а также по учебным предметам</w:t>
      </w:r>
      <w:proofErr w:type="gramEnd"/>
      <w:r>
        <w:t xml:space="preserve"> </w:t>
      </w:r>
      <w:proofErr w:type="gramStart"/>
      <w:r>
        <w:t xml:space="preserve">по выбору обучающегося из числа указанных в данном </w:t>
      </w:r>
      <w:hyperlink r:id="rId12">
        <w:r>
          <w:rPr>
            <w:color w:val="0000FF"/>
          </w:rPr>
          <w:t>пункте</w:t>
        </w:r>
      </w:hyperlink>
      <w:r>
        <w:t xml:space="preserve"> учебных предметов.</w:t>
      </w:r>
      <w:proofErr w:type="gramEnd"/>
    </w:p>
    <w:p w:rsidR="001718CE" w:rsidRDefault="001718CE">
      <w:pPr>
        <w:pStyle w:val="ConsPlusNormal"/>
        <w:spacing w:before="220"/>
        <w:ind w:firstLine="540"/>
        <w:jc w:val="both"/>
      </w:pPr>
      <w:r>
        <w:t>Таким образом, по результатам прохождения ЕГЭ необходимо набрать не менее 60 или 70 баллов по учебному предмету "Русский язык" и учебному предмету по выбору (любому) для получения медали "За особые успехи в учении" I или II степени соответственно.</w:t>
      </w:r>
    </w:p>
    <w:p w:rsidR="001718CE" w:rsidRDefault="001718CE">
      <w:pPr>
        <w:pStyle w:val="ConsPlusNormal"/>
        <w:spacing w:before="220"/>
        <w:ind w:firstLine="540"/>
        <w:jc w:val="both"/>
      </w:pPr>
      <w:proofErr w:type="gramStart"/>
      <w:r>
        <w:t xml:space="preserve">Если выпускник по 1 из 3 учебных предметов набрал более 70 баллов, а по 2 учебным предметам менее 70 баллов, то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N 730 и </w:t>
      </w:r>
      <w:hyperlink r:id="rId14">
        <w:r>
          <w:rPr>
            <w:color w:val="0000FF"/>
          </w:rPr>
          <w:t>Порядком</w:t>
        </w:r>
      </w:hyperlink>
      <w:r>
        <w:t xml:space="preserve"> N 546 он получает аттестат о среднем общем образовании с отличием сине-голубого цвета и медаль "За особые успехи в учении" II степени.</w:t>
      </w:r>
      <w:proofErr w:type="gramEnd"/>
    </w:p>
    <w:p w:rsidR="001718CE" w:rsidRDefault="001718CE">
      <w:pPr>
        <w:pStyle w:val="ConsPlusNormal"/>
        <w:spacing w:before="220"/>
        <w:ind w:firstLine="540"/>
        <w:jc w:val="both"/>
      </w:pPr>
      <w:r>
        <w:t>Если выпускник по 2 из 3 учебных предметов набрал менее 60 баллов, а по одному более 60 баллов, то аттестат о среднем общем образовании с отличием сине-голубого цвета и медаль "За особые успехи в учении" II степени он не получает.</w:t>
      </w:r>
    </w:p>
    <w:p w:rsidR="001718CE" w:rsidRPr="00664759" w:rsidRDefault="001718CE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664759">
        <w:rPr>
          <w:b/>
        </w:rPr>
        <w:t xml:space="preserve">Таким образом, если </w:t>
      </w:r>
      <w:bookmarkStart w:id="0" w:name="_GoBack"/>
      <w:bookmarkEnd w:id="0"/>
      <w:r w:rsidRPr="00664759">
        <w:rPr>
          <w:b/>
        </w:rPr>
        <w:t xml:space="preserve">выпускник претендовал на получение медали "За особые успехи в учении" I степени, то есть завершил освоение образовательных программ среднего общего образования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имеет итоговые оценки успеваемости "отлично" по всем учебным предметам, </w:t>
      </w:r>
      <w:proofErr w:type="spellStart"/>
      <w:r w:rsidRPr="00664759">
        <w:rPr>
          <w:b/>
        </w:rPr>
        <w:t>изучавшимся</w:t>
      </w:r>
      <w:proofErr w:type="spellEnd"/>
      <w:r w:rsidRPr="00664759">
        <w:rPr>
          <w:b/>
        </w:rPr>
        <w:t xml:space="preserve"> в соответствии с учебным планом, успешно прошел ГИА, однако набрал больше 60</w:t>
      </w:r>
      <w:proofErr w:type="gramEnd"/>
      <w:r w:rsidRPr="00664759">
        <w:rPr>
          <w:b/>
        </w:rPr>
        <w:t xml:space="preserve"> баллов, но меньше 70 баллов на ЕГЭ, то ему вручается аттестат о среднем общем образовании с отличием сине-голубого цвета в соответствии с </w:t>
      </w:r>
      <w:hyperlink r:id="rId15">
        <w:r w:rsidRPr="00664759">
          <w:rPr>
            <w:b/>
            <w:color w:val="0000FF"/>
          </w:rPr>
          <w:t>Порядком</w:t>
        </w:r>
      </w:hyperlink>
      <w:r w:rsidRPr="00664759">
        <w:rPr>
          <w:b/>
        </w:rPr>
        <w:t xml:space="preserve"> N 546, а также медаль "За особые успехи в учении" II степени.</w:t>
      </w:r>
    </w:p>
    <w:p w:rsidR="001718CE" w:rsidRDefault="001718CE">
      <w:pPr>
        <w:pStyle w:val="ConsPlusNormal"/>
        <w:spacing w:before="220"/>
        <w:ind w:firstLine="540"/>
        <w:jc w:val="both"/>
      </w:pPr>
      <w:r>
        <w:t>Департамент обращает внимание, что при выдаче аттестата о среднем общем образовании с отличием сине-голубого цвета вручается медаль "За особые успехи в учении" II степени, при выдаче аттестата о среднем общем образовании с отличием красного цвета вручается медаль "За особые успехи в учении" I степени.</w:t>
      </w: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</w:t>
      </w:r>
    </w:p>
    <w:p w:rsidR="001718CE" w:rsidRDefault="001718CE">
      <w:pPr>
        <w:pStyle w:val="ConsPlusNormal"/>
        <w:jc w:val="right"/>
      </w:pPr>
      <w:r>
        <w:t>директора Департамента</w:t>
      </w:r>
    </w:p>
    <w:p w:rsidR="001718CE" w:rsidRDefault="001718CE">
      <w:pPr>
        <w:pStyle w:val="ConsPlusNormal"/>
        <w:jc w:val="right"/>
      </w:pPr>
      <w:r>
        <w:t>А.А.ТИМОФЕЕВА</w:t>
      </w: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jc w:val="both"/>
      </w:pPr>
    </w:p>
    <w:p w:rsidR="001718CE" w:rsidRDefault="001718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C19" w:rsidRDefault="00615C19"/>
    <w:sectPr w:rsidR="00615C19" w:rsidSect="0007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CE"/>
    <w:rsid w:val="000312A1"/>
    <w:rsid w:val="00095DF1"/>
    <w:rsid w:val="000A04EA"/>
    <w:rsid w:val="00105156"/>
    <w:rsid w:val="00145DC0"/>
    <w:rsid w:val="001718CE"/>
    <w:rsid w:val="00182DB7"/>
    <w:rsid w:val="001E3948"/>
    <w:rsid w:val="002873D1"/>
    <w:rsid w:val="00356B23"/>
    <w:rsid w:val="00431881"/>
    <w:rsid w:val="00615C19"/>
    <w:rsid w:val="00653A72"/>
    <w:rsid w:val="00664759"/>
    <w:rsid w:val="006738EC"/>
    <w:rsid w:val="00685E7B"/>
    <w:rsid w:val="00714C8D"/>
    <w:rsid w:val="0079218E"/>
    <w:rsid w:val="008053C2"/>
    <w:rsid w:val="0082370A"/>
    <w:rsid w:val="00842A98"/>
    <w:rsid w:val="008771D8"/>
    <w:rsid w:val="008B0896"/>
    <w:rsid w:val="009278AE"/>
    <w:rsid w:val="00970D90"/>
    <w:rsid w:val="0099223D"/>
    <w:rsid w:val="00A87FBB"/>
    <w:rsid w:val="00AE339D"/>
    <w:rsid w:val="00AE4377"/>
    <w:rsid w:val="00B32F6A"/>
    <w:rsid w:val="00B75207"/>
    <w:rsid w:val="00C32566"/>
    <w:rsid w:val="00C63CBB"/>
    <w:rsid w:val="00CC70A4"/>
    <w:rsid w:val="00CD1367"/>
    <w:rsid w:val="00D110A7"/>
    <w:rsid w:val="00D15B38"/>
    <w:rsid w:val="00D36385"/>
    <w:rsid w:val="00D76F29"/>
    <w:rsid w:val="00DC3528"/>
    <w:rsid w:val="00F42D80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8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8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700&amp;dst=100017" TargetMode="External"/><Relationship Id="rId13" Type="http://schemas.openxmlformats.org/officeDocument/2006/relationships/hyperlink" Target="https://login.consultant.ru/link/?req=doc&amp;base=LAW&amp;n=460700&amp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0700&amp;dst=100013" TargetMode="External"/><Relationship Id="rId12" Type="http://schemas.openxmlformats.org/officeDocument/2006/relationships/hyperlink" Target="https://login.consultant.ru/link/?req=doc&amp;base=LAW&amp;n=447215&amp;dst=10004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700&amp;dst=100012" TargetMode="External"/><Relationship Id="rId11" Type="http://schemas.openxmlformats.org/officeDocument/2006/relationships/hyperlink" Target="https://login.consultant.ru/link/?req=doc&amp;base=LAW&amp;n=447215&amp;dst=10004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71351&amp;dst=130" TargetMode="External"/><Relationship Id="rId10" Type="http://schemas.openxmlformats.org/officeDocument/2006/relationships/hyperlink" Target="https://login.consultant.ru/link/?req=doc&amp;base=LAW&amp;n=471351&amp;dst=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700&amp;dst=100021" TargetMode="External"/><Relationship Id="rId14" Type="http://schemas.openxmlformats.org/officeDocument/2006/relationships/hyperlink" Target="https://login.consultant.ru/link/?req=doc&amp;base=LAW&amp;n=471351&amp;dst=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Глыбовская Ольга Валентиновна</dc:creator>
  <cp:lastModifiedBy>Грубская Анна Вячеславовна</cp:lastModifiedBy>
  <cp:revision>2</cp:revision>
  <cp:lastPrinted>2024-04-11T09:45:00Z</cp:lastPrinted>
  <dcterms:created xsi:type="dcterms:W3CDTF">2024-04-11T10:14:00Z</dcterms:created>
  <dcterms:modified xsi:type="dcterms:W3CDTF">2024-04-11T10:14:00Z</dcterms:modified>
</cp:coreProperties>
</file>